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51" w:rsidRPr="00E80044" w:rsidRDefault="00ED08C1" w:rsidP="00324E3F">
      <w:pPr>
        <w:spacing w:after="0" w:line="240" w:lineRule="auto"/>
        <w:rPr>
          <w:rFonts w:ascii="Times New Roman" w:hAnsi="Times New Roman" w:cs="Times New Roman"/>
          <w:sz w:val="24"/>
          <w:szCs w:val="24"/>
          <w:u w:val="single"/>
          <w:lang w:val="en-GB"/>
        </w:rPr>
      </w:pPr>
      <w:r w:rsidRPr="00E80044">
        <w:rPr>
          <w:rFonts w:ascii="Times New Roman" w:hAnsi="Times New Roman" w:cs="Times New Roman"/>
          <w:sz w:val="24"/>
          <w:szCs w:val="24"/>
          <w:u w:val="single"/>
          <w:lang w:val="en-GB"/>
        </w:rPr>
        <w:t>Project proposal</w:t>
      </w:r>
      <w:r w:rsidR="00C85B20" w:rsidRPr="00E80044">
        <w:rPr>
          <w:rFonts w:ascii="Times New Roman" w:hAnsi="Times New Roman" w:cs="Times New Roman"/>
          <w:sz w:val="24"/>
          <w:szCs w:val="24"/>
          <w:u w:val="single"/>
          <w:lang w:val="en-GB"/>
        </w:rPr>
        <w:t>, 15</w:t>
      </w:r>
      <w:r w:rsidRPr="00E80044">
        <w:rPr>
          <w:rFonts w:ascii="Times New Roman" w:hAnsi="Times New Roman" w:cs="Times New Roman"/>
          <w:sz w:val="24"/>
          <w:szCs w:val="24"/>
          <w:u w:val="single"/>
          <w:lang w:val="en-GB"/>
        </w:rPr>
        <w:t>–</w:t>
      </w:r>
      <w:r w:rsidR="003345E7" w:rsidRPr="00E80044">
        <w:rPr>
          <w:rFonts w:ascii="Times New Roman" w:hAnsi="Times New Roman" w:cs="Times New Roman"/>
          <w:sz w:val="24"/>
          <w:szCs w:val="24"/>
          <w:u w:val="single"/>
          <w:lang w:val="en-GB"/>
        </w:rPr>
        <w:t>30</w:t>
      </w:r>
      <w:r w:rsidRPr="00E80044">
        <w:rPr>
          <w:rFonts w:ascii="Times New Roman" w:hAnsi="Times New Roman" w:cs="Times New Roman"/>
          <w:sz w:val="24"/>
          <w:szCs w:val="24"/>
          <w:u w:val="single"/>
          <w:lang w:val="en-GB"/>
        </w:rPr>
        <w:t xml:space="preserve"> </w:t>
      </w:r>
      <w:proofErr w:type="spellStart"/>
      <w:r w:rsidR="00C85B20" w:rsidRPr="00E80044">
        <w:rPr>
          <w:rFonts w:ascii="Times New Roman" w:hAnsi="Times New Roman" w:cs="Times New Roman"/>
          <w:sz w:val="24"/>
          <w:szCs w:val="24"/>
          <w:u w:val="single"/>
          <w:lang w:val="en-GB"/>
        </w:rPr>
        <w:t>hp</w:t>
      </w:r>
      <w:proofErr w:type="spellEnd"/>
    </w:p>
    <w:p w:rsidR="00ED08C1" w:rsidRPr="00E80044" w:rsidRDefault="00ED08C1" w:rsidP="00324E3F">
      <w:pPr>
        <w:spacing w:after="0" w:line="240" w:lineRule="auto"/>
        <w:rPr>
          <w:rFonts w:ascii="Times New Roman" w:hAnsi="Times New Roman" w:cs="Times New Roman"/>
          <w:sz w:val="24"/>
          <w:szCs w:val="24"/>
          <w:u w:val="single"/>
          <w:lang w:val="en-GB"/>
        </w:rPr>
      </w:pPr>
    </w:p>
    <w:p w:rsidR="00E71DE7" w:rsidRPr="00324E3F" w:rsidRDefault="003345E7" w:rsidP="00324E3F">
      <w:pPr>
        <w:spacing w:after="0" w:line="240" w:lineRule="auto"/>
        <w:rPr>
          <w:rFonts w:ascii="Times New Roman" w:hAnsi="Times New Roman" w:cs="Times New Roman"/>
          <w:b/>
          <w:color w:val="1F3864" w:themeColor="accent5" w:themeShade="80"/>
          <w:sz w:val="28"/>
          <w:szCs w:val="28"/>
          <w:lang w:val="en-GB"/>
        </w:rPr>
      </w:pPr>
      <w:r w:rsidRPr="00324E3F">
        <w:rPr>
          <w:rFonts w:ascii="Times New Roman" w:hAnsi="Times New Roman" w:cs="Times New Roman"/>
          <w:b/>
          <w:color w:val="1F3864" w:themeColor="accent5" w:themeShade="80"/>
          <w:sz w:val="28"/>
          <w:szCs w:val="28"/>
          <w:lang w:val="en-GB"/>
        </w:rPr>
        <w:t xml:space="preserve">Development of an </w:t>
      </w:r>
      <w:r w:rsidR="00C85B20" w:rsidRPr="00324E3F">
        <w:rPr>
          <w:rFonts w:ascii="Times New Roman" w:hAnsi="Times New Roman" w:cs="Times New Roman"/>
          <w:b/>
          <w:color w:val="1F3864" w:themeColor="accent5" w:themeShade="80"/>
          <w:sz w:val="28"/>
          <w:szCs w:val="28"/>
          <w:lang w:val="en-GB"/>
        </w:rPr>
        <w:t>Adverse Outcome Pathway (AOP) F</w:t>
      </w:r>
      <w:r w:rsidR="00E71DE7" w:rsidRPr="00324E3F">
        <w:rPr>
          <w:rFonts w:ascii="Times New Roman" w:hAnsi="Times New Roman" w:cs="Times New Roman"/>
          <w:b/>
          <w:color w:val="1F3864" w:themeColor="accent5" w:themeShade="80"/>
          <w:sz w:val="28"/>
          <w:szCs w:val="28"/>
          <w:lang w:val="en-GB"/>
        </w:rPr>
        <w:t xml:space="preserve">ramework for </w:t>
      </w:r>
      <w:proofErr w:type="spellStart"/>
      <w:r w:rsidR="00C85B20" w:rsidRPr="00324E3F">
        <w:rPr>
          <w:rFonts w:ascii="Times New Roman" w:hAnsi="Times New Roman" w:cs="Times New Roman"/>
          <w:b/>
          <w:color w:val="1F3864" w:themeColor="accent5" w:themeShade="80"/>
          <w:sz w:val="28"/>
          <w:szCs w:val="28"/>
          <w:lang w:val="en-GB"/>
        </w:rPr>
        <w:t>Monofunctional</w:t>
      </w:r>
      <w:proofErr w:type="spellEnd"/>
      <w:r w:rsidR="00C85B20" w:rsidRPr="00324E3F">
        <w:rPr>
          <w:rFonts w:ascii="Times New Roman" w:hAnsi="Times New Roman" w:cs="Times New Roman"/>
          <w:b/>
          <w:color w:val="1F3864" w:themeColor="accent5" w:themeShade="80"/>
          <w:sz w:val="28"/>
          <w:szCs w:val="28"/>
          <w:lang w:val="en-GB"/>
        </w:rPr>
        <w:t xml:space="preserve"> A</w:t>
      </w:r>
      <w:r w:rsidR="005E0426" w:rsidRPr="00324E3F">
        <w:rPr>
          <w:rFonts w:ascii="Times New Roman" w:hAnsi="Times New Roman" w:cs="Times New Roman"/>
          <w:b/>
          <w:color w:val="1F3864" w:themeColor="accent5" w:themeShade="80"/>
          <w:sz w:val="28"/>
          <w:szCs w:val="28"/>
          <w:lang w:val="en-GB"/>
        </w:rPr>
        <w:t>lkylating</w:t>
      </w:r>
      <w:r w:rsidR="00C85B20" w:rsidRPr="00324E3F">
        <w:rPr>
          <w:rFonts w:ascii="Times New Roman" w:hAnsi="Times New Roman" w:cs="Times New Roman"/>
          <w:b/>
          <w:color w:val="1F3864" w:themeColor="accent5" w:themeShade="80"/>
          <w:sz w:val="28"/>
          <w:szCs w:val="28"/>
          <w:lang w:val="en-GB"/>
        </w:rPr>
        <w:t xml:space="preserve"> C</w:t>
      </w:r>
      <w:r w:rsidR="00E71DE7" w:rsidRPr="00324E3F">
        <w:rPr>
          <w:rFonts w:ascii="Times New Roman" w:hAnsi="Times New Roman" w:cs="Times New Roman"/>
          <w:b/>
          <w:color w:val="1F3864" w:themeColor="accent5" w:themeShade="80"/>
          <w:sz w:val="28"/>
          <w:szCs w:val="28"/>
          <w:lang w:val="en-GB"/>
        </w:rPr>
        <w:t>ompounds</w:t>
      </w:r>
    </w:p>
    <w:p w:rsidR="00221A2D" w:rsidRPr="00324E3F" w:rsidRDefault="00221A2D" w:rsidP="00324E3F">
      <w:pPr>
        <w:spacing w:after="0" w:line="240" w:lineRule="auto"/>
        <w:rPr>
          <w:rFonts w:ascii="Times New Roman" w:hAnsi="Times New Roman" w:cs="Times New Roman"/>
          <w:sz w:val="24"/>
          <w:szCs w:val="24"/>
          <w:lang w:val="en-GB"/>
        </w:rPr>
      </w:pPr>
    </w:p>
    <w:p w:rsidR="0060691E" w:rsidRPr="00E80044" w:rsidRDefault="00ED08C1" w:rsidP="00324E3F">
      <w:pPr>
        <w:spacing w:after="0" w:line="240" w:lineRule="auto"/>
        <w:rPr>
          <w:rFonts w:ascii="Times New Roman" w:hAnsi="Times New Roman" w:cs="Times New Roman"/>
          <w:sz w:val="24"/>
          <w:szCs w:val="24"/>
          <w:lang w:val="en-GB"/>
        </w:rPr>
      </w:pPr>
      <w:r w:rsidRPr="00E80044">
        <w:rPr>
          <w:rFonts w:ascii="Times New Roman" w:hAnsi="Times New Roman" w:cs="Times New Roman"/>
          <w:i/>
          <w:sz w:val="24"/>
          <w:szCs w:val="24"/>
          <w:lang w:val="en-GB"/>
        </w:rPr>
        <w:t>Supervisor</w:t>
      </w:r>
      <w:r w:rsidRPr="00E80044">
        <w:rPr>
          <w:rFonts w:ascii="Times New Roman" w:hAnsi="Times New Roman" w:cs="Times New Roman"/>
          <w:sz w:val="24"/>
          <w:szCs w:val="24"/>
          <w:lang w:val="en-GB"/>
        </w:rPr>
        <w:t>: Hitesh Motwani, ACES</w:t>
      </w:r>
    </w:p>
    <w:p w:rsidR="00ED08C1" w:rsidRPr="00E80044" w:rsidRDefault="00ED08C1" w:rsidP="00324E3F">
      <w:pPr>
        <w:spacing w:after="0" w:line="240" w:lineRule="auto"/>
        <w:rPr>
          <w:rFonts w:ascii="Times New Roman" w:hAnsi="Times New Roman" w:cs="Times New Roman"/>
          <w:sz w:val="24"/>
          <w:szCs w:val="24"/>
          <w:lang w:val="en-GB"/>
        </w:rPr>
      </w:pPr>
    </w:p>
    <w:p w:rsidR="00324E3F" w:rsidRPr="008612B4" w:rsidRDefault="00324E3F" w:rsidP="00324E3F">
      <w:pPr>
        <w:spacing w:after="0" w:line="240" w:lineRule="auto"/>
        <w:rPr>
          <w:rFonts w:ascii="Times New Roman" w:hAnsi="Times New Roman" w:cs="Times New Roman"/>
          <w:sz w:val="24"/>
          <w:szCs w:val="24"/>
        </w:rPr>
      </w:pPr>
    </w:p>
    <w:p w:rsidR="00324E3F" w:rsidRPr="00EA34B7" w:rsidRDefault="00324E3F" w:rsidP="00324E3F">
      <w:pPr>
        <w:spacing w:after="0" w:line="240" w:lineRule="auto"/>
        <w:jc w:val="both"/>
        <w:rPr>
          <w:rFonts w:ascii="Times New Roman" w:hAnsi="Times New Roman" w:cs="Times New Roman"/>
          <w:b/>
          <w:sz w:val="24"/>
          <w:szCs w:val="24"/>
        </w:rPr>
      </w:pPr>
      <w:r w:rsidRPr="00EA34B7">
        <w:rPr>
          <w:rFonts w:ascii="Times New Roman" w:hAnsi="Times New Roman" w:cs="Times New Roman"/>
          <w:b/>
          <w:sz w:val="24"/>
          <w:szCs w:val="24"/>
        </w:rPr>
        <w:t>Project description</w:t>
      </w:r>
    </w:p>
    <w:p w:rsidR="00324E3F" w:rsidRPr="00324E3F" w:rsidRDefault="00324E3F" w:rsidP="00324E3F">
      <w:pPr>
        <w:spacing w:after="0" w:line="240" w:lineRule="auto"/>
        <w:jc w:val="both"/>
        <w:rPr>
          <w:rFonts w:ascii="Times New Roman" w:hAnsi="Times New Roman" w:cs="Times New Roman"/>
          <w:sz w:val="24"/>
          <w:szCs w:val="24"/>
        </w:rPr>
      </w:pPr>
      <w:r w:rsidRPr="00C85B20">
        <w:rPr>
          <w:rFonts w:ascii="Times New Roman" w:hAnsi="Times New Roman" w:cs="Times New Roman"/>
          <w:sz w:val="24"/>
          <w:szCs w:val="24"/>
        </w:rPr>
        <w:t>An Adverse Outcome Pathway (AOP) is a conceptual framework designed</w:t>
      </w:r>
      <w:r>
        <w:rPr>
          <w:rFonts w:ascii="Times New Roman" w:hAnsi="Times New Roman" w:cs="Times New Roman"/>
          <w:sz w:val="24"/>
          <w:szCs w:val="24"/>
        </w:rPr>
        <w:t xml:space="preserve"> to support chemical risk assessment based on mechanistic understanding. The AOP </w:t>
      </w:r>
      <w:r w:rsidR="008612B4">
        <w:rPr>
          <w:rFonts w:ascii="Times New Roman" w:hAnsi="Times New Roman" w:cs="Times New Roman"/>
          <w:sz w:val="24"/>
          <w:szCs w:val="24"/>
        </w:rPr>
        <w:t>builds</w:t>
      </w:r>
      <w:r>
        <w:rPr>
          <w:rFonts w:ascii="Times New Roman" w:hAnsi="Times New Roman" w:cs="Times New Roman"/>
          <w:sz w:val="24"/>
          <w:szCs w:val="24"/>
        </w:rPr>
        <w:t xml:space="preserve"> a linkage between a chemical interacting with a biological molecule or process, a molecular initiating event, and an adverse health effect. Understanding and mapping of AOPs is important to make systematic use of vast chemical and toxicological data available in the literature, which will aid in risk assessment procedures and regulatory decisions. Data for constructing AOPs can be used from animal experiments, </w:t>
      </w:r>
      <w:r w:rsidRPr="00786ADC">
        <w:rPr>
          <w:rFonts w:ascii="Times New Roman" w:hAnsi="Times New Roman" w:cs="Times New Roman"/>
          <w:i/>
          <w:sz w:val="24"/>
          <w:szCs w:val="24"/>
        </w:rPr>
        <w:t>in vitro</w:t>
      </w:r>
      <w:r>
        <w:rPr>
          <w:rFonts w:ascii="Times New Roman" w:hAnsi="Times New Roman" w:cs="Times New Roman"/>
          <w:sz w:val="24"/>
          <w:szCs w:val="24"/>
        </w:rPr>
        <w:t xml:space="preserve"> studies, as well as computational approaches, bringing together synthetic knowledge on how chemicals lead to adverse effects and in connecting the key events.</w:t>
      </w:r>
    </w:p>
    <w:p w:rsidR="00324E3F" w:rsidRDefault="00324E3F" w:rsidP="00324E3F">
      <w:pPr>
        <w:spacing w:after="0" w:line="240" w:lineRule="auto"/>
        <w:jc w:val="both"/>
        <w:rPr>
          <w:rFonts w:ascii="Times New Roman" w:hAnsi="Times New Roman" w:cs="Times New Roman"/>
          <w:b/>
          <w:sz w:val="24"/>
          <w:szCs w:val="24"/>
          <w:lang w:val="en-GB"/>
        </w:rPr>
      </w:pPr>
    </w:p>
    <w:p w:rsidR="002B57E0" w:rsidRPr="00E80044" w:rsidRDefault="0009466F" w:rsidP="00324E3F">
      <w:pPr>
        <w:spacing w:after="0" w:line="240" w:lineRule="auto"/>
        <w:jc w:val="both"/>
        <w:rPr>
          <w:rFonts w:ascii="Times New Roman" w:hAnsi="Times New Roman" w:cs="Times New Roman"/>
          <w:sz w:val="24"/>
          <w:szCs w:val="24"/>
          <w:shd w:val="clear" w:color="auto" w:fill="F9F9F9"/>
          <w:lang w:val="en-GB"/>
        </w:rPr>
      </w:pPr>
      <w:r w:rsidRPr="00E80044">
        <w:rPr>
          <w:rFonts w:ascii="Times New Roman" w:hAnsi="Times New Roman" w:cs="Times New Roman"/>
          <w:sz w:val="24"/>
          <w:szCs w:val="24"/>
          <w:lang w:val="en-GB"/>
        </w:rPr>
        <w:t xml:space="preserve">For alkylating chemicals, considered as cancer-risk increasing compounds, amongst the different biological processes that lead to mutation, covalent binding to DNA is regarded as the molecular initiating event. Understanding the reactivity for formation of DNA adducts is therefore one of the key aspects of predicting </w:t>
      </w:r>
      <w:r w:rsidR="00ED08C1" w:rsidRPr="00E80044">
        <w:rPr>
          <w:rFonts w:ascii="Times New Roman" w:hAnsi="Times New Roman" w:cs="Times New Roman"/>
          <w:sz w:val="24"/>
          <w:szCs w:val="24"/>
          <w:lang w:val="en-GB"/>
        </w:rPr>
        <w:t xml:space="preserve">a possible </w:t>
      </w:r>
      <w:r w:rsidRPr="00E80044">
        <w:rPr>
          <w:rFonts w:ascii="Times New Roman" w:hAnsi="Times New Roman" w:cs="Times New Roman"/>
          <w:sz w:val="24"/>
          <w:szCs w:val="24"/>
          <w:lang w:val="en-GB"/>
        </w:rPr>
        <w:t xml:space="preserve">genotoxic effect. </w:t>
      </w:r>
      <w:r w:rsidR="007736BA" w:rsidRPr="00E80044">
        <w:rPr>
          <w:rFonts w:ascii="Times New Roman" w:hAnsi="Times New Roman" w:cs="Times New Roman"/>
          <w:sz w:val="24"/>
          <w:szCs w:val="24"/>
          <w:shd w:val="clear" w:color="auto" w:fill="F9F9F9"/>
          <w:lang w:val="en-GB"/>
        </w:rPr>
        <w:t xml:space="preserve">The aim of this project is </w:t>
      </w:r>
      <w:r w:rsidR="002B57E0" w:rsidRPr="00E80044">
        <w:rPr>
          <w:rFonts w:ascii="Times New Roman" w:hAnsi="Times New Roman" w:cs="Times New Roman"/>
          <w:sz w:val="24"/>
          <w:szCs w:val="24"/>
          <w:shd w:val="clear" w:color="auto" w:fill="F9F9F9"/>
          <w:lang w:val="en-GB"/>
        </w:rPr>
        <w:t>to summarize</w:t>
      </w:r>
      <w:r w:rsidR="007736BA" w:rsidRPr="00E80044">
        <w:rPr>
          <w:rFonts w:ascii="Times New Roman" w:hAnsi="Times New Roman" w:cs="Times New Roman"/>
          <w:sz w:val="24"/>
          <w:szCs w:val="24"/>
          <w:shd w:val="clear" w:color="auto" w:fill="F9F9F9"/>
          <w:lang w:val="en-GB"/>
        </w:rPr>
        <w:t xml:space="preserve"> literature data and other information that will support the construction of an AOP framework for potentially genotoxic compounds. </w:t>
      </w:r>
      <w:r w:rsidR="00C85B20" w:rsidRPr="00E80044">
        <w:rPr>
          <w:rFonts w:ascii="Times New Roman" w:hAnsi="Times New Roman" w:cs="Times New Roman"/>
          <w:sz w:val="24"/>
          <w:szCs w:val="24"/>
          <w:shd w:val="clear" w:color="auto" w:fill="F9F9F9"/>
          <w:lang w:val="en-GB"/>
        </w:rPr>
        <w:t>T</w:t>
      </w:r>
      <w:r w:rsidR="007736BA" w:rsidRPr="00E80044">
        <w:rPr>
          <w:rFonts w:ascii="Times New Roman" w:hAnsi="Times New Roman" w:cs="Times New Roman"/>
          <w:sz w:val="24"/>
          <w:szCs w:val="24"/>
          <w:shd w:val="clear" w:color="auto" w:fill="F9F9F9"/>
          <w:lang w:val="en-GB"/>
        </w:rPr>
        <w:t>he focus will be on low molecular weight (˂ 200 g/</w:t>
      </w:r>
      <w:proofErr w:type="spellStart"/>
      <w:r w:rsidR="007736BA" w:rsidRPr="00E80044">
        <w:rPr>
          <w:rFonts w:ascii="Times New Roman" w:hAnsi="Times New Roman" w:cs="Times New Roman"/>
          <w:sz w:val="24"/>
          <w:szCs w:val="24"/>
          <w:shd w:val="clear" w:color="auto" w:fill="F9F9F9"/>
          <w:lang w:val="en-GB"/>
        </w:rPr>
        <w:t>mol</w:t>
      </w:r>
      <w:proofErr w:type="spellEnd"/>
      <w:r w:rsidR="007736BA" w:rsidRPr="00E80044">
        <w:rPr>
          <w:rFonts w:ascii="Times New Roman" w:hAnsi="Times New Roman" w:cs="Times New Roman"/>
          <w:sz w:val="24"/>
          <w:szCs w:val="24"/>
          <w:shd w:val="clear" w:color="auto" w:fill="F9F9F9"/>
          <w:lang w:val="en-GB"/>
        </w:rPr>
        <w:t xml:space="preserve">) and </w:t>
      </w:r>
      <w:proofErr w:type="spellStart"/>
      <w:r w:rsidR="007736BA" w:rsidRPr="00E80044">
        <w:rPr>
          <w:rFonts w:ascii="Times New Roman" w:hAnsi="Times New Roman" w:cs="Times New Roman"/>
          <w:sz w:val="24"/>
          <w:szCs w:val="24"/>
          <w:shd w:val="clear" w:color="auto" w:fill="F9F9F9"/>
          <w:lang w:val="en-GB"/>
        </w:rPr>
        <w:t>monofunctional</w:t>
      </w:r>
      <w:proofErr w:type="spellEnd"/>
      <w:r w:rsidR="007736BA" w:rsidRPr="00E80044">
        <w:rPr>
          <w:rFonts w:ascii="Times New Roman" w:hAnsi="Times New Roman" w:cs="Times New Roman"/>
          <w:sz w:val="24"/>
          <w:szCs w:val="24"/>
          <w:shd w:val="clear" w:color="auto" w:fill="F9F9F9"/>
          <w:lang w:val="en-GB"/>
        </w:rPr>
        <w:t xml:space="preserve"> alkylating compounds</w:t>
      </w:r>
      <w:r w:rsidR="000776C4" w:rsidRPr="00E80044">
        <w:rPr>
          <w:rFonts w:ascii="Times New Roman" w:hAnsi="Times New Roman" w:cs="Times New Roman"/>
          <w:sz w:val="24"/>
          <w:szCs w:val="24"/>
          <w:shd w:val="clear" w:color="auto" w:fill="F9F9F9"/>
          <w:lang w:val="en-GB"/>
        </w:rPr>
        <w:t xml:space="preserve">. </w:t>
      </w:r>
      <w:r w:rsidR="000C62BA" w:rsidRPr="00E80044">
        <w:rPr>
          <w:rFonts w:ascii="Times New Roman" w:hAnsi="Times New Roman" w:cs="Times New Roman"/>
          <w:sz w:val="24"/>
          <w:szCs w:val="24"/>
          <w:shd w:val="clear" w:color="auto" w:fill="F9F9F9"/>
          <w:lang w:val="en-GB"/>
        </w:rPr>
        <w:t xml:space="preserve">Data will be gathered to provide a relationship between chemical properties, </w:t>
      </w:r>
      <w:r w:rsidR="000C62BA" w:rsidRPr="00E80044">
        <w:rPr>
          <w:rFonts w:ascii="Times New Roman" w:hAnsi="Times New Roman" w:cs="Times New Roman"/>
          <w:i/>
          <w:sz w:val="24"/>
          <w:szCs w:val="24"/>
          <w:shd w:val="clear" w:color="auto" w:fill="F9F9F9"/>
          <w:lang w:val="en-GB"/>
        </w:rPr>
        <w:t>in vivo</w:t>
      </w:r>
      <w:r w:rsidR="000C62BA" w:rsidRPr="00E80044">
        <w:rPr>
          <w:rFonts w:ascii="Times New Roman" w:hAnsi="Times New Roman" w:cs="Times New Roman"/>
          <w:sz w:val="24"/>
          <w:szCs w:val="24"/>
          <w:shd w:val="clear" w:color="auto" w:fill="F9F9F9"/>
          <w:lang w:val="en-GB"/>
        </w:rPr>
        <w:t xml:space="preserve"> exposure and the key event at the point of biomolecule interaction that is also the molecular initiating event, which will in turn be correlated to </w:t>
      </w:r>
      <w:r w:rsidR="005E0426" w:rsidRPr="00E80044">
        <w:rPr>
          <w:rFonts w:ascii="Times New Roman" w:hAnsi="Times New Roman" w:cs="Times New Roman"/>
          <w:sz w:val="24"/>
          <w:szCs w:val="24"/>
          <w:shd w:val="clear" w:color="auto" w:fill="F9F9F9"/>
          <w:lang w:val="en-GB"/>
        </w:rPr>
        <w:t>relative cancer risk</w:t>
      </w:r>
      <w:r w:rsidR="000C62BA" w:rsidRPr="00E80044">
        <w:rPr>
          <w:rFonts w:ascii="Times New Roman" w:hAnsi="Times New Roman" w:cs="Times New Roman"/>
          <w:sz w:val="24"/>
          <w:szCs w:val="24"/>
          <w:shd w:val="clear" w:color="auto" w:fill="F9F9F9"/>
          <w:lang w:val="en-GB"/>
        </w:rPr>
        <w:t>.</w:t>
      </w:r>
    </w:p>
    <w:p w:rsidR="00EE4E73" w:rsidRPr="00E80044" w:rsidRDefault="00EE4E73" w:rsidP="00324E3F">
      <w:pPr>
        <w:spacing w:after="0" w:line="240" w:lineRule="auto"/>
        <w:jc w:val="both"/>
        <w:rPr>
          <w:rFonts w:ascii="Times New Roman" w:hAnsi="Times New Roman" w:cs="Times New Roman"/>
          <w:sz w:val="24"/>
          <w:szCs w:val="24"/>
          <w:shd w:val="clear" w:color="auto" w:fill="F9F9F9"/>
          <w:lang w:val="en-GB"/>
        </w:rPr>
      </w:pPr>
    </w:p>
    <w:p w:rsidR="00221A2D" w:rsidRDefault="00221A2D" w:rsidP="00324E3F">
      <w:pPr>
        <w:spacing w:after="0" w:line="240" w:lineRule="auto"/>
        <w:rPr>
          <w:rFonts w:ascii="Times New Roman" w:hAnsi="Times New Roman" w:cs="Times New Roman"/>
          <w:i/>
          <w:sz w:val="24"/>
          <w:szCs w:val="24"/>
          <w:shd w:val="clear" w:color="auto" w:fill="F9F9F9"/>
          <w:lang w:val="en-GB"/>
        </w:rPr>
      </w:pPr>
    </w:p>
    <w:p w:rsidR="00EE4E73" w:rsidRPr="00E80044" w:rsidRDefault="00EE4E73" w:rsidP="00324E3F">
      <w:pPr>
        <w:spacing w:after="0" w:line="240" w:lineRule="auto"/>
        <w:rPr>
          <w:rFonts w:ascii="Times New Roman" w:hAnsi="Times New Roman" w:cs="Times New Roman"/>
          <w:sz w:val="24"/>
          <w:szCs w:val="24"/>
          <w:shd w:val="clear" w:color="auto" w:fill="F9F9F9"/>
          <w:lang w:val="en-GB"/>
        </w:rPr>
      </w:pPr>
      <w:r w:rsidRPr="00E80044">
        <w:rPr>
          <w:rFonts w:ascii="Times New Roman" w:hAnsi="Times New Roman" w:cs="Times New Roman"/>
          <w:i/>
          <w:sz w:val="24"/>
          <w:szCs w:val="24"/>
          <w:shd w:val="clear" w:color="auto" w:fill="F9F9F9"/>
          <w:lang w:val="en-GB"/>
        </w:rPr>
        <w:t>Selected references</w:t>
      </w:r>
      <w:r w:rsidRPr="00E80044">
        <w:rPr>
          <w:rFonts w:ascii="Times New Roman" w:hAnsi="Times New Roman" w:cs="Times New Roman"/>
          <w:sz w:val="24"/>
          <w:szCs w:val="24"/>
          <w:shd w:val="clear" w:color="auto" w:fill="F9F9F9"/>
          <w:lang w:val="en-GB"/>
        </w:rPr>
        <w:t>:</w:t>
      </w:r>
    </w:p>
    <w:p w:rsidR="00EE4E73" w:rsidRPr="00E80044" w:rsidRDefault="00221A2D" w:rsidP="00324E3F">
      <w:pPr>
        <w:spacing w:after="0" w:line="240" w:lineRule="auto"/>
        <w:rPr>
          <w:rFonts w:ascii="Times New Roman" w:hAnsi="Times New Roman" w:cs="Times New Roman"/>
          <w:shd w:val="clear" w:color="auto" w:fill="F9F9F9"/>
          <w:lang w:val="en-GB"/>
        </w:rPr>
      </w:pPr>
      <w:r w:rsidRPr="00B65B4C">
        <w:rPr>
          <w:rFonts w:ascii="Times New Roman" w:hAnsi="Times New Roman" w:cs="Times New Roman"/>
          <w:shd w:val="clear" w:color="auto" w:fill="F9F9F9"/>
          <w:lang w:val="sv-SE"/>
        </w:rPr>
        <w:t xml:space="preserve">1. </w:t>
      </w:r>
      <w:r w:rsidR="00B65B4C" w:rsidRPr="00B65B4C">
        <w:rPr>
          <w:rFonts w:ascii="Times New Roman" w:hAnsi="Times New Roman" w:cs="Times New Roman"/>
          <w:shd w:val="clear" w:color="auto" w:fill="F9F9F9"/>
          <w:lang w:val="sv-SE"/>
        </w:rPr>
        <w:t>Ank</w:t>
      </w:r>
      <w:r w:rsidR="00EE4E73" w:rsidRPr="00B65B4C">
        <w:rPr>
          <w:rFonts w:ascii="Times New Roman" w:hAnsi="Times New Roman" w:cs="Times New Roman"/>
          <w:shd w:val="clear" w:color="auto" w:fill="F9F9F9"/>
          <w:lang w:val="sv-SE"/>
        </w:rPr>
        <w:t>l</w:t>
      </w:r>
      <w:r w:rsidR="00B65B4C" w:rsidRPr="00B65B4C">
        <w:rPr>
          <w:rFonts w:ascii="Times New Roman" w:hAnsi="Times New Roman" w:cs="Times New Roman"/>
          <w:shd w:val="clear" w:color="auto" w:fill="F9F9F9"/>
          <w:lang w:val="sv-SE"/>
        </w:rPr>
        <w:t>e</w:t>
      </w:r>
      <w:r w:rsidR="00EE4E73" w:rsidRPr="00B65B4C">
        <w:rPr>
          <w:rFonts w:ascii="Times New Roman" w:hAnsi="Times New Roman" w:cs="Times New Roman"/>
          <w:shd w:val="clear" w:color="auto" w:fill="F9F9F9"/>
          <w:lang w:val="sv-SE"/>
        </w:rPr>
        <w:t xml:space="preserve">y G.T. et al., 2010, </w:t>
      </w:r>
      <w:r w:rsidR="00EE4E73" w:rsidRPr="00B65B4C">
        <w:rPr>
          <w:rFonts w:ascii="Times New Roman" w:hAnsi="Times New Roman" w:cs="Times New Roman"/>
          <w:i/>
          <w:shd w:val="clear" w:color="auto" w:fill="F9F9F9"/>
          <w:lang w:val="sv-SE"/>
        </w:rPr>
        <w:t xml:space="preserve">Environ. </w:t>
      </w:r>
      <w:proofErr w:type="spellStart"/>
      <w:r w:rsidR="00EE4E73" w:rsidRPr="00E80044">
        <w:rPr>
          <w:rFonts w:ascii="Times New Roman" w:hAnsi="Times New Roman" w:cs="Times New Roman"/>
          <w:i/>
          <w:shd w:val="clear" w:color="auto" w:fill="F9F9F9"/>
          <w:lang w:val="en-GB"/>
        </w:rPr>
        <w:t>Toxicol</w:t>
      </w:r>
      <w:proofErr w:type="spellEnd"/>
      <w:r w:rsidR="00EE4E73" w:rsidRPr="00E80044">
        <w:rPr>
          <w:rFonts w:ascii="Times New Roman" w:hAnsi="Times New Roman" w:cs="Times New Roman"/>
          <w:i/>
          <w:shd w:val="clear" w:color="auto" w:fill="F9F9F9"/>
          <w:lang w:val="en-GB"/>
        </w:rPr>
        <w:t>. Chem.</w:t>
      </w:r>
      <w:r w:rsidR="00EE4E73" w:rsidRPr="00E80044">
        <w:rPr>
          <w:rFonts w:ascii="Times New Roman" w:hAnsi="Times New Roman" w:cs="Times New Roman"/>
          <w:shd w:val="clear" w:color="auto" w:fill="F9F9F9"/>
          <w:lang w:val="en-GB"/>
        </w:rPr>
        <w:t xml:space="preserve">, 29, 730-441 </w:t>
      </w:r>
    </w:p>
    <w:p w:rsidR="00EE4E73" w:rsidRPr="00E80044" w:rsidRDefault="00221A2D" w:rsidP="00324E3F">
      <w:pPr>
        <w:spacing w:after="0" w:line="240" w:lineRule="auto"/>
        <w:rPr>
          <w:rFonts w:ascii="Times New Roman" w:hAnsi="Times New Roman" w:cs="Times New Roman"/>
          <w:shd w:val="clear" w:color="auto" w:fill="F9F9F9"/>
          <w:lang w:val="en-GB"/>
        </w:rPr>
      </w:pPr>
      <w:r>
        <w:rPr>
          <w:rFonts w:ascii="Times New Roman" w:hAnsi="Times New Roman" w:cs="Times New Roman"/>
          <w:shd w:val="clear" w:color="auto" w:fill="F9F9F9"/>
          <w:lang w:val="en-GB"/>
        </w:rPr>
        <w:t xml:space="preserve">2. </w:t>
      </w:r>
      <w:r w:rsidR="00EE4E73" w:rsidRPr="00E80044">
        <w:rPr>
          <w:rFonts w:ascii="Times New Roman" w:hAnsi="Times New Roman" w:cs="Times New Roman"/>
          <w:shd w:val="clear" w:color="auto" w:fill="F9F9F9"/>
          <w:lang w:val="en-GB"/>
        </w:rPr>
        <w:t xml:space="preserve">Enoch S.J. and Cronin M.T.D, 2010, </w:t>
      </w:r>
      <w:r w:rsidR="00EE4E73" w:rsidRPr="00E80044">
        <w:rPr>
          <w:rFonts w:ascii="Times New Roman" w:hAnsi="Times New Roman" w:cs="Times New Roman"/>
          <w:i/>
          <w:shd w:val="clear" w:color="auto" w:fill="F9F9F9"/>
          <w:lang w:val="en-GB"/>
        </w:rPr>
        <w:t xml:space="preserve">Crit. Rev. </w:t>
      </w:r>
      <w:proofErr w:type="spellStart"/>
      <w:r w:rsidR="00EE4E73" w:rsidRPr="00E80044">
        <w:rPr>
          <w:rFonts w:ascii="Times New Roman" w:hAnsi="Times New Roman" w:cs="Times New Roman"/>
          <w:i/>
          <w:shd w:val="clear" w:color="auto" w:fill="F9F9F9"/>
          <w:lang w:val="en-GB"/>
        </w:rPr>
        <w:t>Toxicol</w:t>
      </w:r>
      <w:proofErr w:type="spellEnd"/>
      <w:r w:rsidR="00EE4E73" w:rsidRPr="00E80044">
        <w:rPr>
          <w:rFonts w:ascii="Times New Roman" w:hAnsi="Times New Roman" w:cs="Times New Roman"/>
          <w:i/>
          <w:shd w:val="clear" w:color="auto" w:fill="F9F9F9"/>
          <w:lang w:val="en-GB"/>
        </w:rPr>
        <w:t>.</w:t>
      </w:r>
      <w:r w:rsidR="00EE4E73" w:rsidRPr="00E80044">
        <w:rPr>
          <w:rFonts w:ascii="Times New Roman" w:hAnsi="Times New Roman" w:cs="Times New Roman"/>
          <w:shd w:val="clear" w:color="auto" w:fill="F9F9F9"/>
          <w:lang w:val="en-GB"/>
        </w:rPr>
        <w:t>, 40, 728-748</w:t>
      </w:r>
    </w:p>
    <w:p w:rsidR="00EE4E73" w:rsidRPr="00E80044" w:rsidRDefault="00221A2D" w:rsidP="00324E3F">
      <w:pPr>
        <w:spacing w:after="0" w:line="240" w:lineRule="auto"/>
        <w:ind w:right="-226"/>
        <w:rPr>
          <w:rFonts w:ascii="Times New Roman" w:hAnsi="Times New Roman" w:cs="Times New Roman"/>
          <w:shd w:val="clear" w:color="auto" w:fill="F9F9F9"/>
          <w:lang w:val="en-GB"/>
        </w:rPr>
      </w:pPr>
      <w:r>
        <w:rPr>
          <w:rFonts w:ascii="Times New Roman" w:hAnsi="Times New Roman" w:cs="Times New Roman"/>
          <w:shd w:val="clear" w:color="auto" w:fill="F9F9F9"/>
          <w:lang w:val="en-GB"/>
        </w:rPr>
        <w:t xml:space="preserve">3. </w:t>
      </w:r>
      <w:r w:rsidR="00EE4E73" w:rsidRPr="00E80044">
        <w:rPr>
          <w:rFonts w:ascii="Times New Roman" w:hAnsi="Times New Roman" w:cs="Times New Roman"/>
          <w:shd w:val="clear" w:color="auto" w:fill="F9F9F9"/>
          <w:lang w:val="en-GB"/>
        </w:rPr>
        <w:t>OECD (</w:t>
      </w:r>
      <w:r w:rsidR="00E80044" w:rsidRPr="00E80044">
        <w:rPr>
          <w:rFonts w:ascii="Times New Roman" w:hAnsi="Times New Roman" w:cs="Times New Roman"/>
          <w:shd w:val="clear" w:color="auto" w:fill="F9F9F9"/>
          <w:lang w:val="en-GB"/>
        </w:rPr>
        <w:t xml:space="preserve">The </w:t>
      </w:r>
      <w:r w:rsidR="00EE4E73" w:rsidRPr="00E80044">
        <w:rPr>
          <w:rFonts w:ascii="Times New Roman" w:hAnsi="Times New Roman" w:cs="Times New Roman"/>
          <w:shd w:val="clear" w:color="auto" w:fill="F9F9F9"/>
          <w:lang w:val="en-GB"/>
        </w:rPr>
        <w:t>Organi</w:t>
      </w:r>
      <w:r w:rsidR="00E80044" w:rsidRPr="00E80044">
        <w:rPr>
          <w:rFonts w:ascii="Times New Roman" w:hAnsi="Times New Roman" w:cs="Times New Roman"/>
          <w:shd w:val="clear" w:color="auto" w:fill="F9F9F9"/>
          <w:lang w:val="en-GB"/>
        </w:rPr>
        <w:t>s</w:t>
      </w:r>
      <w:r w:rsidR="00EE4E73" w:rsidRPr="00E80044">
        <w:rPr>
          <w:rFonts w:ascii="Times New Roman" w:hAnsi="Times New Roman" w:cs="Times New Roman"/>
          <w:shd w:val="clear" w:color="auto" w:fill="F9F9F9"/>
          <w:lang w:val="en-GB"/>
        </w:rPr>
        <w:t>ation for Economic Co</w:t>
      </w:r>
      <w:r w:rsidR="00E80044" w:rsidRPr="00E80044">
        <w:rPr>
          <w:rFonts w:ascii="Times New Roman" w:hAnsi="Times New Roman" w:cs="Times New Roman"/>
          <w:shd w:val="clear" w:color="auto" w:fill="F9F9F9"/>
          <w:lang w:val="en-GB"/>
        </w:rPr>
        <w:t>-operation</w:t>
      </w:r>
      <w:r w:rsidR="00EE4E73" w:rsidRPr="00E80044">
        <w:rPr>
          <w:rFonts w:ascii="Times New Roman" w:hAnsi="Times New Roman" w:cs="Times New Roman"/>
          <w:shd w:val="clear" w:color="auto" w:fill="F9F9F9"/>
          <w:lang w:val="en-GB"/>
        </w:rPr>
        <w:t xml:space="preserve"> and Development)</w:t>
      </w:r>
      <w:r w:rsidR="00E80044" w:rsidRPr="00E80044">
        <w:rPr>
          <w:rFonts w:ascii="Times New Roman" w:hAnsi="Times New Roman" w:cs="Times New Roman"/>
          <w:shd w:val="clear" w:color="auto" w:fill="F9F9F9"/>
          <w:lang w:val="en-GB"/>
        </w:rPr>
        <w:t>, http://www.oecd.org/chemicalsafety/launch-adverse-outcome-pathways-knowledge-base.htm (</w:t>
      </w:r>
      <w:r w:rsidR="00E80044" w:rsidRPr="00221A2D">
        <w:rPr>
          <w:rFonts w:ascii="Times New Roman" w:hAnsi="Times New Roman" w:cs="Times New Roman"/>
          <w:i/>
          <w:shd w:val="clear" w:color="auto" w:fill="F9F9F9"/>
          <w:lang w:val="en-GB"/>
        </w:rPr>
        <w:t>2016-02-16</w:t>
      </w:r>
      <w:r w:rsidR="00E80044" w:rsidRPr="00E80044">
        <w:rPr>
          <w:rFonts w:ascii="Times New Roman" w:hAnsi="Times New Roman" w:cs="Times New Roman"/>
          <w:shd w:val="clear" w:color="auto" w:fill="F9F9F9"/>
          <w:lang w:val="en-GB"/>
        </w:rPr>
        <w:t>)</w:t>
      </w:r>
    </w:p>
    <w:p w:rsidR="001A1ED4" w:rsidRPr="00E80044" w:rsidRDefault="001A1ED4" w:rsidP="00324E3F">
      <w:pPr>
        <w:spacing w:after="0" w:line="240" w:lineRule="auto"/>
        <w:rPr>
          <w:rFonts w:ascii="Times New Roman" w:hAnsi="Times New Roman" w:cs="Times New Roman"/>
          <w:sz w:val="24"/>
          <w:szCs w:val="24"/>
          <w:shd w:val="clear" w:color="auto" w:fill="F9F9F9"/>
          <w:lang w:val="en-GB"/>
        </w:rPr>
      </w:pPr>
    </w:p>
    <w:p w:rsidR="00221A2D" w:rsidRDefault="00221A2D" w:rsidP="00324E3F">
      <w:pPr>
        <w:spacing w:after="0" w:line="240" w:lineRule="auto"/>
        <w:rPr>
          <w:rFonts w:ascii="Times New Roman" w:hAnsi="Times New Roman" w:cs="Times New Roman"/>
          <w:i/>
          <w:sz w:val="24"/>
          <w:szCs w:val="24"/>
          <w:lang w:val="en-GB"/>
        </w:rPr>
      </w:pPr>
    </w:p>
    <w:p w:rsidR="00ED08C1" w:rsidRPr="00324E3F" w:rsidRDefault="00ED08C1" w:rsidP="00324E3F">
      <w:pPr>
        <w:spacing w:after="0" w:line="240" w:lineRule="auto"/>
        <w:rPr>
          <w:rFonts w:cstheme="minorHAnsi"/>
          <w:lang w:val="en-GB"/>
        </w:rPr>
      </w:pPr>
      <w:r w:rsidRPr="00324E3F">
        <w:rPr>
          <w:rFonts w:cstheme="minorHAnsi"/>
          <w:i/>
          <w:lang w:val="en-GB"/>
        </w:rPr>
        <w:t>Contact</w:t>
      </w:r>
      <w:r w:rsidR="00B65B4C">
        <w:rPr>
          <w:rFonts w:cstheme="minorHAnsi"/>
          <w:i/>
          <w:lang w:val="en-GB"/>
        </w:rPr>
        <w:t xml:space="preserve"> details</w:t>
      </w:r>
      <w:r w:rsidRPr="00324E3F">
        <w:rPr>
          <w:rFonts w:cstheme="minorHAnsi"/>
          <w:lang w:val="en-GB"/>
        </w:rPr>
        <w:t xml:space="preserve">: </w:t>
      </w:r>
      <w:bookmarkStart w:id="0" w:name="_GoBack"/>
      <w:bookmarkEnd w:id="0"/>
    </w:p>
    <w:p w:rsidR="00ED08C1" w:rsidRPr="00324E3F" w:rsidRDefault="00ED08C1" w:rsidP="00324E3F">
      <w:pPr>
        <w:spacing w:after="0" w:line="240" w:lineRule="auto"/>
        <w:rPr>
          <w:rFonts w:cstheme="minorHAnsi"/>
          <w:b/>
          <w:lang w:val="en-GB"/>
        </w:rPr>
      </w:pPr>
      <w:proofErr w:type="spellStart"/>
      <w:r w:rsidRPr="00324E3F">
        <w:rPr>
          <w:rFonts w:cstheme="minorHAnsi"/>
          <w:b/>
          <w:lang w:val="en-GB"/>
        </w:rPr>
        <w:t>Dr.</w:t>
      </w:r>
      <w:proofErr w:type="spellEnd"/>
      <w:r w:rsidRPr="00324E3F">
        <w:rPr>
          <w:rFonts w:cstheme="minorHAnsi"/>
          <w:b/>
          <w:lang w:val="en-GB"/>
        </w:rPr>
        <w:t xml:space="preserve"> Hitesh Motwani </w:t>
      </w:r>
    </w:p>
    <w:p w:rsidR="00ED08C1" w:rsidRPr="00324E3F" w:rsidRDefault="00ED08C1" w:rsidP="00324E3F">
      <w:pPr>
        <w:spacing w:after="0" w:line="240" w:lineRule="auto"/>
        <w:rPr>
          <w:rFonts w:cstheme="minorHAnsi"/>
          <w:lang w:val="en-GB"/>
        </w:rPr>
      </w:pPr>
      <w:r w:rsidRPr="00324E3F">
        <w:rPr>
          <w:rFonts w:cstheme="minorHAnsi"/>
          <w:lang w:val="en-GB"/>
        </w:rPr>
        <w:t xml:space="preserve">Dept. of Environmental Science and Analytical Chemistry (ACES) </w:t>
      </w:r>
    </w:p>
    <w:p w:rsidR="00ED08C1" w:rsidRPr="00324E3F" w:rsidRDefault="00ED08C1" w:rsidP="00324E3F">
      <w:pPr>
        <w:spacing w:after="0" w:line="240" w:lineRule="auto"/>
        <w:rPr>
          <w:rFonts w:cstheme="minorHAnsi"/>
          <w:lang w:val="en-GB"/>
        </w:rPr>
      </w:pPr>
      <w:r w:rsidRPr="00324E3F">
        <w:rPr>
          <w:rFonts w:cstheme="minorHAnsi"/>
          <w:lang w:val="en-GB"/>
        </w:rPr>
        <w:t xml:space="preserve">Stockholm University </w:t>
      </w:r>
    </w:p>
    <w:p w:rsidR="00ED08C1" w:rsidRPr="00324E3F" w:rsidRDefault="00ED08C1" w:rsidP="00324E3F">
      <w:pPr>
        <w:spacing w:after="0" w:line="240" w:lineRule="auto"/>
        <w:rPr>
          <w:rFonts w:cstheme="minorHAnsi"/>
          <w:lang w:val="en-GB"/>
        </w:rPr>
      </w:pPr>
      <w:r w:rsidRPr="00324E3F">
        <w:rPr>
          <w:rFonts w:cstheme="minorHAnsi"/>
          <w:lang w:val="en-GB"/>
        </w:rPr>
        <w:t xml:space="preserve">10691 Stockholm </w:t>
      </w:r>
    </w:p>
    <w:p w:rsidR="00ED08C1" w:rsidRPr="00324E3F" w:rsidRDefault="00ED08C1" w:rsidP="00324E3F">
      <w:pPr>
        <w:spacing w:after="0" w:line="240" w:lineRule="auto"/>
        <w:rPr>
          <w:rFonts w:cstheme="minorHAnsi"/>
          <w:lang w:val="en-GB"/>
        </w:rPr>
      </w:pPr>
      <w:r w:rsidRPr="00324E3F">
        <w:rPr>
          <w:rFonts w:cstheme="minorHAnsi"/>
          <w:lang w:val="en-GB"/>
        </w:rPr>
        <w:t xml:space="preserve">Sweden </w:t>
      </w:r>
    </w:p>
    <w:p w:rsidR="00ED08C1" w:rsidRPr="00324E3F" w:rsidRDefault="00ED08C1" w:rsidP="00324E3F">
      <w:pPr>
        <w:spacing w:after="0" w:line="240" w:lineRule="auto"/>
        <w:rPr>
          <w:rFonts w:cstheme="minorHAnsi"/>
          <w:lang w:val="en-GB"/>
        </w:rPr>
      </w:pPr>
      <w:r w:rsidRPr="00324E3F">
        <w:rPr>
          <w:rFonts w:cstheme="minorHAnsi"/>
          <w:lang w:val="en-GB"/>
        </w:rPr>
        <w:t xml:space="preserve">Email: hitesh.motwani@aces.su.se </w:t>
      </w:r>
    </w:p>
    <w:p w:rsidR="00ED08C1" w:rsidRPr="00324E3F" w:rsidRDefault="00ED08C1" w:rsidP="00324E3F">
      <w:pPr>
        <w:spacing w:after="0" w:line="240" w:lineRule="auto"/>
        <w:rPr>
          <w:rFonts w:cstheme="minorHAnsi"/>
          <w:lang w:val="en-GB"/>
        </w:rPr>
      </w:pPr>
      <w:r w:rsidRPr="00324E3F">
        <w:rPr>
          <w:rFonts w:cstheme="minorHAnsi"/>
          <w:lang w:val="en-GB"/>
        </w:rPr>
        <w:t>Tel: +46 (0)8 16 3993</w:t>
      </w:r>
    </w:p>
    <w:p w:rsidR="0060691E" w:rsidRPr="00E80044" w:rsidRDefault="0060691E" w:rsidP="00324E3F">
      <w:pPr>
        <w:spacing w:after="0" w:line="240" w:lineRule="auto"/>
        <w:rPr>
          <w:rFonts w:ascii="Times New Roman" w:hAnsi="Times New Roman" w:cs="Times New Roman"/>
          <w:sz w:val="24"/>
          <w:szCs w:val="24"/>
          <w:lang w:val="en-GB"/>
        </w:rPr>
      </w:pPr>
    </w:p>
    <w:sectPr w:rsidR="0060691E" w:rsidRPr="00E80044" w:rsidSect="00E80044">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E7"/>
    <w:rsid w:val="000331E3"/>
    <w:rsid w:val="000776C4"/>
    <w:rsid w:val="0009466F"/>
    <w:rsid w:val="000C62BA"/>
    <w:rsid w:val="001163DC"/>
    <w:rsid w:val="0012798A"/>
    <w:rsid w:val="001A1ED4"/>
    <w:rsid w:val="00221A2D"/>
    <w:rsid w:val="002B57E0"/>
    <w:rsid w:val="00324E3F"/>
    <w:rsid w:val="003345E7"/>
    <w:rsid w:val="0058094B"/>
    <w:rsid w:val="005E0426"/>
    <w:rsid w:val="0060691E"/>
    <w:rsid w:val="007736BA"/>
    <w:rsid w:val="008612B4"/>
    <w:rsid w:val="00866C56"/>
    <w:rsid w:val="00AB275D"/>
    <w:rsid w:val="00B17F43"/>
    <w:rsid w:val="00B32B51"/>
    <w:rsid w:val="00B65B4C"/>
    <w:rsid w:val="00C85B20"/>
    <w:rsid w:val="00D46AD6"/>
    <w:rsid w:val="00E71DE7"/>
    <w:rsid w:val="00E80044"/>
    <w:rsid w:val="00ED08C1"/>
    <w:rsid w:val="00EE4E73"/>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3C69"/>
  <w15:docId w15:val="{34FB2DBF-192A-4C2B-BB42-A8368FA5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8C1"/>
    <w:rPr>
      <w:color w:val="0563C1" w:themeColor="hyperlink"/>
      <w:u w:val="single"/>
    </w:rPr>
  </w:style>
  <w:style w:type="paragraph" w:styleId="ListParagraph">
    <w:name w:val="List Paragraph"/>
    <w:basedOn w:val="Normal"/>
    <w:uiPriority w:val="34"/>
    <w:qFormat/>
    <w:rsid w:val="00221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 Motwani</dc:creator>
  <cp:lastModifiedBy>Hitesh Motwani</cp:lastModifiedBy>
  <cp:revision>8</cp:revision>
  <dcterms:created xsi:type="dcterms:W3CDTF">2017-02-17T13:23:00Z</dcterms:created>
  <dcterms:modified xsi:type="dcterms:W3CDTF">2017-02-17T13:35:00Z</dcterms:modified>
</cp:coreProperties>
</file>